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1C" w:rsidRDefault="003E6E10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Экзаменационные (з</w:t>
      </w:r>
      <w:r w:rsidR="0054626D">
        <w:rPr>
          <w:rFonts w:ascii="Times New Roman" w:hAnsi="Times New Roman" w:cs="Times New Roman"/>
          <w:sz w:val="28"/>
          <w:szCs w:val="28"/>
        </w:rPr>
        <w:t>ачетные</w:t>
      </w:r>
      <w:r>
        <w:rPr>
          <w:rFonts w:ascii="Times New Roman" w:hAnsi="Times New Roman" w:cs="Times New Roman"/>
          <w:sz w:val="28"/>
          <w:szCs w:val="28"/>
        </w:rPr>
        <w:t>)</w:t>
      </w:r>
      <w:r w:rsidR="0054626D">
        <w:rPr>
          <w:rFonts w:ascii="Times New Roman" w:hAnsi="Times New Roman" w:cs="Times New Roman"/>
          <w:sz w:val="28"/>
          <w:szCs w:val="28"/>
        </w:rPr>
        <w:t xml:space="preserve"> вопросы по дисциплине </w:t>
      </w:r>
    </w:p>
    <w:p w:rsidR="0054626D" w:rsidRDefault="0054626D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«Правовые</w:t>
      </w:r>
      <w:r w:rsidR="003E6E10">
        <w:rPr>
          <w:rFonts w:ascii="Times New Roman" w:hAnsi="Times New Roman" w:cs="Times New Roman"/>
          <w:sz w:val="28"/>
          <w:szCs w:val="28"/>
        </w:rPr>
        <w:t xml:space="preserve"> и этические</w:t>
      </w:r>
      <w:r>
        <w:rPr>
          <w:rFonts w:ascii="Times New Roman" w:hAnsi="Times New Roman" w:cs="Times New Roman"/>
          <w:sz w:val="28"/>
          <w:szCs w:val="28"/>
        </w:rPr>
        <w:t xml:space="preserve"> основы профессиональной деятельности</w:t>
      </w:r>
      <w:r w:rsidR="007C6A1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направления 42.03.01 Реклама и связи с общественностью, профиль Реклама.</w:t>
      </w:r>
    </w:p>
    <w:p w:rsidR="0054626D" w:rsidRDefault="0054626D" w:rsidP="0054626D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1.</w:t>
      </w:r>
      <w:r w:rsidRPr="003E6E10">
        <w:rPr>
          <w:rFonts w:ascii="Times New Roman" w:hAnsi="Times New Roman" w:cs="Times New Roman"/>
          <w:sz w:val="28"/>
          <w:szCs w:val="28"/>
        </w:rPr>
        <w:tab/>
        <w:t>Предмет и основные принципы правовых основ регулирования  рекламно- коммуникационной 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2.</w:t>
      </w:r>
      <w:r w:rsidRPr="003E6E10">
        <w:rPr>
          <w:rFonts w:ascii="Times New Roman" w:hAnsi="Times New Roman" w:cs="Times New Roman"/>
          <w:sz w:val="28"/>
          <w:szCs w:val="28"/>
        </w:rPr>
        <w:tab/>
        <w:t>Гражданское, торговое и международное право и их роль в регулировании рекламно-коммуникационной 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Правовые основы  и социальная значимость рекламы.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4.</w:t>
      </w:r>
      <w:r w:rsidRPr="003E6E10">
        <w:rPr>
          <w:rFonts w:ascii="Times New Roman" w:hAnsi="Times New Roman" w:cs="Times New Roman"/>
          <w:sz w:val="28"/>
          <w:szCs w:val="28"/>
        </w:rPr>
        <w:tab/>
        <w:t>Государственное регулирование рекламной деятельности. Задачи и основные принципы.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5.</w:t>
      </w:r>
      <w:r w:rsidRPr="003E6E10">
        <w:rPr>
          <w:rFonts w:ascii="Times New Roman" w:hAnsi="Times New Roman" w:cs="Times New Roman"/>
          <w:sz w:val="28"/>
          <w:szCs w:val="28"/>
        </w:rPr>
        <w:tab/>
        <w:t>Источники правового регулирования рекламной деятельности в России.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6.</w:t>
      </w:r>
      <w:r w:rsidRPr="003E6E10">
        <w:rPr>
          <w:rFonts w:ascii="Times New Roman" w:hAnsi="Times New Roman" w:cs="Times New Roman"/>
          <w:sz w:val="28"/>
          <w:szCs w:val="28"/>
        </w:rPr>
        <w:tab/>
        <w:t>Федеральный закон РФ «О рекламе».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7.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Правовая защита авторских прав. Ответственность за нарушение прав автора в рекламной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8.</w:t>
      </w:r>
      <w:r w:rsidRPr="003E6E10">
        <w:rPr>
          <w:rFonts w:ascii="Times New Roman" w:hAnsi="Times New Roman" w:cs="Times New Roman"/>
          <w:sz w:val="28"/>
          <w:szCs w:val="28"/>
        </w:rPr>
        <w:tab/>
        <w:t>Федеральный закон РФ «О защите конкуренции».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9.</w:t>
      </w:r>
      <w:r w:rsidRPr="003E6E10">
        <w:rPr>
          <w:rFonts w:ascii="Times New Roman" w:hAnsi="Times New Roman" w:cs="Times New Roman"/>
          <w:sz w:val="28"/>
          <w:szCs w:val="28"/>
        </w:rPr>
        <w:tab/>
        <w:t>Законодательство, регулирующее рекламную деятельность в РФ.  Гражданский кодекс  РФ и Кодекс РФ "Об административных правонарушениях».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10.</w:t>
      </w:r>
      <w:r w:rsidRPr="003E6E10">
        <w:rPr>
          <w:rFonts w:ascii="Times New Roman" w:hAnsi="Times New Roman" w:cs="Times New Roman"/>
          <w:sz w:val="28"/>
          <w:szCs w:val="28"/>
        </w:rPr>
        <w:tab/>
        <w:t>Недобросовестная конкуренция в сфере рекламно-коммуникационной деятельности и правовые способы борьбы с ней.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11.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Правовые гарантии свободы конкуренции и ограничение монополизма в рекламной деятельности. Ненадлежащая реклама.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12.</w:t>
      </w:r>
      <w:r w:rsidRPr="003E6E10">
        <w:rPr>
          <w:rFonts w:ascii="Times New Roman" w:hAnsi="Times New Roman" w:cs="Times New Roman"/>
          <w:sz w:val="28"/>
          <w:szCs w:val="28"/>
        </w:rPr>
        <w:tab/>
        <w:t xml:space="preserve">Недобросовестная и ненадлежащая реклама и правовые способы борьбы с ней. </w:t>
      </w:r>
      <w:proofErr w:type="spellStart"/>
      <w:proofErr w:type="gramStart"/>
      <w:r w:rsidRPr="003E6E10">
        <w:rPr>
          <w:rFonts w:ascii="Times New Roman" w:hAnsi="Times New Roman" w:cs="Times New Roman"/>
          <w:sz w:val="28"/>
          <w:szCs w:val="28"/>
        </w:rPr>
        <w:t>Контр-реклама</w:t>
      </w:r>
      <w:proofErr w:type="spellEnd"/>
      <w:proofErr w:type="gramEnd"/>
      <w:r w:rsidRPr="003E6E10">
        <w:rPr>
          <w:rFonts w:ascii="Times New Roman" w:hAnsi="Times New Roman" w:cs="Times New Roman"/>
          <w:sz w:val="28"/>
          <w:szCs w:val="28"/>
        </w:rPr>
        <w:t>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13.</w:t>
      </w:r>
      <w:r w:rsidRPr="003E6E10">
        <w:rPr>
          <w:rFonts w:ascii="Times New Roman" w:hAnsi="Times New Roman" w:cs="Times New Roman"/>
          <w:sz w:val="28"/>
          <w:szCs w:val="28"/>
        </w:rPr>
        <w:tab/>
        <w:t>Федеральный закон РФ «О защите прав потребителей» и его роль в рекламно-коммуникационной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lastRenderedPageBreak/>
        <w:t>14.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Права потребителей на добросовестную и правдивую информацию об изготовителе товара, о товаре, его качестве и безопасности. Ответственность за нарушение  прав потребителей.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15.</w:t>
      </w:r>
      <w:r w:rsidRPr="003E6E10">
        <w:rPr>
          <w:rFonts w:ascii="Times New Roman" w:hAnsi="Times New Roman" w:cs="Times New Roman"/>
          <w:sz w:val="28"/>
          <w:szCs w:val="28"/>
        </w:rPr>
        <w:tab/>
        <w:t>Особенности отдельных способов распространения рекламы, и их правовое регулирование.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16.</w:t>
      </w:r>
      <w:r w:rsidRPr="003E6E10">
        <w:rPr>
          <w:rFonts w:ascii="Times New Roman" w:hAnsi="Times New Roman" w:cs="Times New Roman"/>
          <w:sz w:val="28"/>
          <w:szCs w:val="28"/>
        </w:rPr>
        <w:tab/>
        <w:t>Особенности  рекламы отдельных  товаров и видов деятельности с точки зрения правового регулирования.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17.</w:t>
      </w:r>
      <w:r w:rsidRPr="003E6E10">
        <w:rPr>
          <w:rFonts w:ascii="Times New Roman" w:hAnsi="Times New Roman" w:cs="Times New Roman"/>
          <w:sz w:val="28"/>
          <w:szCs w:val="28"/>
        </w:rPr>
        <w:tab/>
        <w:t>Защита несовершеннолетних при производстве, размещении и распространении рекламы.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18.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Правовая охрана средств индивидуализации участников рекламной деятельности и производимых ими работ  и услуг. Закон РФ «О товарных знаках, знаках обслуживания и наименованиях мест происхождения товаров».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19.</w:t>
      </w:r>
      <w:r w:rsidRPr="003E6E10">
        <w:rPr>
          <w:rFonts w:ascii="Times New Roman" w:hAnsi="Times New Roman" w:cs="Times New Roman"/>
          <w:sz w:val="28"/>
          <w:szCs w:val="28"/>
        </w:rPr>
        <w:tab/>
        <w:t>Особенности законодательства о  рекламе за рубежом. Международный кодекс рекламной практики.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20.</w:t>
      </w:r>
      <w:r w:rsidRPr="003E6E10">
        <w:rPr>
          <w:rFonts w:ascii="Times New Roman" w:hAnsi="Times New Roman" w:cs="Times New Roman"/>
          <w:sz w:val="28"/>
          <w:szCs w:val="28"/>
        </w:rPr>
        <w:tab/>
        <w:t>Участники рекламной деятельности и их правовое положение. Классификация и виды.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21.</w:t>
      </w:r>
      <w:r w:rsidRPr="003E6E10">
        <w:rPr>
          <w:rFonts w:ascii="Times New Roman" w:hAnsi="Times New Roman" w:cs="Times New Roman"/>
          <w:sz w:val="28"/>
          <w:szCs w:val="28"/>
        </w:rPr>
        <w:tab/>
        <w:t xml:space="preserve">Коммерческие и некоммерческие организации. Хозяйственные товарищества и общества.  Общественные и религиозные организации (объединения). Благотворительные и иные фонды и правовые формы их регулирования в сфере рекламно-коммуникационной деятельности 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22.</w:t>
      </w:r>
      <w:r w:rsidRPr="003E6E10">
        <w:rPr>
          <w:rFonts w:ascii="Times New Roman" w:hAnsi="Times New Roman" w:cs="Times New Roman"/>
          <w:sz w:val="28"/>
          <w:szCs w:val="28"/>
        </w:rPr>
        <w:tab/>
        <w:t>Организационно-правовые формы юридических лиц в рекламной деятельности, их правовой статус.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23.</w:t>
      </w:r>
      <w:r w:rsidRPr="003E6E10">
        <w:rPr>
          <w:rFonts w:ascii="Times New Roman" w:hAnsi="Times New Roman" w:cs="Times New Roman"/>
          <w:sz w:val="28"/>
          <w:szCs w:val="28"/>
        </w:rPr>
        <w:tab/>
        <w:t>Договоры в рекламной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24.</w:t>
      </w:r>
      <w:r w:rsidRPr="003E6E10">
        <w:rPr>
          <w:rFonts w:ascii="Times New Roman" w:hAnsi="Times New Roman" w:cs="Times New Roman"/>
          <w:sz w:val="28"/>
          <w:szCs w:val="28"/>
        </w:rPr>
        <w:tab/>
        <w:t>Понятие и виды договоров, применяемых в рекламной деятельности. Порядок их заключения.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25.</w:t>
      </w:r>
      <w:r w:rsidRPr="003E6E10">
        <w:rPr>
          <w:rFonts w:ascii="Times New Roman" w:hAnsi="Times New Roman" w:cs="Times New Roman"/>
          <w:sz w:val="28"/>
          <w:szCs w:val="28"/>
        </w:rPr>
        <w:tab/>
        <w:t>Стороны договоров, применяемых в рекламной деятельности. Ответственность за неисполнение и ненадлежащее исполнение ими своих обязательств.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26.</w:t>
      </w:r>
      <w:r w:rsidRPr="003E6E10">
        <w:rPr>
          <w:rFonts w:ascii="Times New Roman" w:hAnsi="Times New Roman" w:cs="Times New Roman"/>
          <w:sz w:val="28"/>
          <w:szCs w:val="28"/>
        </w:rPr>
        <w:tab/>
        <w:t>Правовая защита участников рекламной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lastRenderedPageBreak/>
        <w:t>27.</w:t>
      </w:r>
      <w:r w:rsidRPr="003E6E10">
        <w:rPr>
          <w:rFonts w:ascii="Times New Roman" w:hAnsi="Times New Roman" w:cs="Times New Roman"/>
          <w:sz w:val="28"/>
          <w:szCs w:val="28"/>
        </w:rPr>
        <w:tab/>
        <w:t>Государственный контроль в рекламной деятельности и органы его исполняющие.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28.</w:t>
      </w:r>
      <w:r w:rsidRPr="003E6E10">
        <w:rPr>
          <w:rFonts w:ascii="Times New Roman" w:hAnsi="Times New Roman" w:cs="Times New Roman"/>
          <w:sz w:val="28"/>
          <w:szCs w:val="28"/>
        </w:rPr>
        <w:tab/>
        <w:t>Полномочия федерального антимонопольного органа по государственному контролю  в области рекламной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29.</w:t>
      </w:r>
      <w:r w:rsidRPr="003E6E10">
        <w:rPr>
          <w:rFonts w:ascii="Times New Roman" w:hAnsi="Times New Roman" w:cs="Times New Roman"/>
          <w:sz w:val="28"/>
          <w:szCs w:val="28"/>
        </w:rPr>
        <w:tab/>
        <w:t xml:space="preserve">Полномочия региональных и муниципальных органов по </w:t>
      </w:r>
      <w:proofErr w:type="gramStart"/>
      <w:r w:rsidRPr="003E6E1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3E6E10">
        <w:rPr>
          <w:rFonts w:ascii="Times New Roman" w:hAnsi="Times New Roman" w:cs="Times New Roman"/>
          <w:sz w:val="28"/>
          <w:szCs w:val="28"/>
        </w:rPr>
        <w:t xml:space="preserve"> рекламой.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30.</w:t>
      </w:r>
      <w:r w:rsidRPr="003E6E10">
        <w:rPr>
          <w:rFonts w:ascii="Times New Roman" w:hAnsi="Times New Roman" w:cs="Times New Roman"/>
          <w:sz w:val="28"/>
          <w:szCs w:val="28"/>
        </w:rPr>
        <w:tab/>
        <w:t>Значение Федерального закона РФ «О средствах массовой информации» в регулировании рекламно-коммуникационной 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31.</w:t>
      </w:r>
      <w:r w:rsidRPr="003E6E10">
        <w:rPr>
          <w:rFonts w:ascii="Times New Roman" w:hAnsi="Times New Roman" w:cs="Times New Roman"/>
          <w:sz w:val="28"/>
          <w:szCs w:val="28"/>
        </w:rPr>
        <w:tab/>
        <w:t>Органы саморегулирования в области рекламы. Формы их деятельности и полномочия.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32.</w:t>
      </w:r>
      <w:r w:rsidRPr="003E6E10">
        <w:rPr>
          <w:rFonts w:ascii="Times New Roman" w:hAnsi="Times New Roman" w:cs="Times New Roman"/>
          <w:sz w:val="28"/>
          <w:szCs w:val="28"/>
        </w:rPr>
        <w:tab/>
        <w:t>Профессиональные кодексы этики, нравственные и социальные институты рекламной деятельности. Российский кодекс практики рекламы и маркетинговых коммуникаций.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33.</w:t>
      </w:r>
      <w:r w:rsidRPr="003E6E10">
        <w:rPr>
          <w:rFonts w:ascii="Times New Roman" w:hAnsi="Times New Roman" w:cs="Times New Roman"/>
          <w:sz w:val="28"/>
          <w:szCs w:val="28"/>
        </w:rPr>
        <w:tab/>
        <w:t>Роль региональных и муниципальных органов власти и управления  в регулировании рекламно-коммуникационной 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34.</w:t>
      </w:r>
      <w:r w:rsidRPr="003E6E10">
        <w:rPr>
          <w:rFonts w:ascii="Times New Roman" w:hAnsi="Times New Roman" w:cs="Times New Roman"/>
          <w:sz w:val="28"/>
          <w:szCs w:val="28"/>
        </w:rPr>
        <w:tab/>
        <w:t>Роль средств массовой информации в саморегулировании рекламной деятельности.</w:t>
      </w:r>
    </w:p>
    <w:p w:rsidR="003E6E10" w:rsidRPr="003E6E10" w:rsidRDefault="003E6E10" w:rsidP="003E6E1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E6E10">
        <w:rPr>
          <w:rFonts w:ascii="Times New Roman" w:hAnsi="Times New Roman" w:cs="Times New Roman"/>
          <w:sz w:val="28"/>
          <w:szCs w:val="28"/>
        </w:rPr>
        <w:t>35.</w:t>
      </w:r>
      <w:r w:rsidRPr="003E6E10">
        <w:rPr>
          <w:rFonts w:ascii="Times New Roman" w:hAnsi="Times New Roman" w:cs="Times New Roman"/>
          <w:sz w:val="28"/>
          <w:szCs w:val="28"/>
        </w:rPr>
        <w:tab/>
        <w:t>Гражданско-правовая и  административная ответственность за нарушение законодательства о рекламе.</w:t>
      </w:r>
    </w:p>
    <w:sectPr w:rsidR="003E6E10" w:rsidRPr="003E6E10" w:rsidSect="00115C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50DF5"/>
    <w:multiLevelType w:val="hybridMultilevel"/>
    <w:tmpl w:val="22160080"/>
    <w:lvl w:ilvl="0" w:tplc="45A8A77C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54626D"/>
    <w:rsid w:val="00115CEB"/>
    <w:rsid w:val="001F3CB5"/>
    <w:rsid w:val="00297584"/>
    <w:rsid w:val="003E6E10"/>
    <w:rsid w:val="0054626D"/>
    <w:rsid w:val="005F7F17"/>
    <w:rsid w:val="007C6A1C"/>
    <w:rsid w:val="00886F8D"/>
    <w:rsid w:val="00973A66"/>
    <w:rsid w:val="00B90B48"/>
    <w:rsid w:val="00BE112C"/>
    <w:rsid w:val="00D8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Микова</dc:creator>
  <cp:keywords/>
  <dc:description/>
  <cp:lastModifiedBy>Елена Микова</cp:lastModifiedBy>
  <cp:revision>7</cp:revision>
  <dcterms:created xsi:type="dcterms:W3CDTF">2022-03-15T18:38:00Z</dcterms:created>
  <dcterms:modified xsi:type="dcterms:W3CDTF">2024-08-26T17:14:00Z</dcterms:modified>
</cp:coreProperties>
</file>